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D9" w:rsidRPr="003F46B9" w:rsidRDefault="003F46B9">
      <w:pPr>
        <w:rPr>
          <w:sz w:val="28"/>
          <w:szCs w:val="28"/>
        </w:rPr>
      </w:pPr>
      <w:r w:rsidRPr="003F46B9">
        <w:rPr>
          <w:sz w:val="28"/>
          <w:szCs w:val="28"/>
        </w:rPr>
        <w:t>Положение</w:t>
      </w:r>
    </w:p>
    <w:p w:rsidR="000A08D9" w:rsidRPr="000A08D9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2. Цели и задачи Общественной приемной </w:t>
      </w:r>
    </w:p>
    <w:p w:rsidR="000A08D9" w:rsidRPr="000A08D9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2.1. Целью Общественной приемной является оказание профессиональной консультативной помощи по обращениям несовершеннолетних и их родителей, содействие в решении возникающих </w:t>
      </w:r>
      <w:r w:rsidR="00A8748F">
        <w:rPr>
          <w:sz w:val="28"/>
          <w:szCs w:val="28"/>
        </w:rPr>
        <w:t>психологических, педагогических и социальных проблем.</w:t>
      </w:r>
    </w:p>
    <w:p w:rsidR="007B5A77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2.2. Задачи Общественной приемной: </w:t>
      </w:r>
    </w:p>
    <w:p w:rsidR="000A08D9" w:rsidRPr="000A08D9" w:rsidRDefault="0064034A">
      <w:pPr>
        <w:rPr>
          <w:sz w:val="28"/>
          <w:szCs w:val="28"/>
        </w:rPr>
      </w:pPr>
      <w:r>
        <w:rPr>
          <w:sz w:val="28"/>
          <w:szCs w:val="28"/>
        </w:rPr>
        <w:t>– своевременное осуществление приема граждан, обратившихся за помощью</w:t>
      </w:r>
      <w:r w:rsidR="000A08D9" w:rsidRPr="000A08D9">
        <w:rPr>
          <w:sz w:val="28"/>
          <w:szCs w:val="28"/>
        </w:rPr>
        <w:t xml:space="preserve"> в Общественн</w:t>
      </w:r>
      <w:r>
        <w:rPr>
          <w:sz w:val="28"/>
          <w:szCs w:val="28"/>
        </w:rPr>
        <w:t>ую приемную</w:t>
      </w:r>
      <w:r w:rsidR="000A08D9" w:rsidRPr="000A08D9">
        <w:rPr>
          <w:sz w:val="28"/>
          <w:szCs w:val="28"/>
        </w:rPr>
        <w:t xml:space="preserve">; </w:t>
      </w:r>
    </w:p>
    <w:p w:rsidR="000A08D9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– </w:t>
      </w:r>
      <w:r w:rsidR="0064034A">
        <w:rPr>
          <w:sz w:val="28"/>
          <w:szCs w:val="28"/>
        </w:rPr>
        <w:t xml:space="preserve"> информирование клиентов Общественной приемной о способах  взаимодействия (диагностика, методы работы, ожидаемый результат)</w:t>
      </w:r>
      <w:r w:rsidRPr="000A08D9">
        <w:rPr>
          <w:sz w:val="28"/>
          <w:szCs w:val="28"/>
        </w:rPr>
        <w:t xml:space="preserve">; </w:t>
      </w:r>
    </w:p>
    <w:p w:rsidR="007B5A77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>– осуществление контроля за</w:t>
      </w:r>
      <w:r w:rsidR="0064034A">
        <w:rPr>
          <w:sz w:val="28"/>
          <w:szCs w:val="28"/>
        </w:rPr>
        <w:t>оказанием полной и своевременной помощи гражданам, обратившимся в Общественную приемную</w:t>
      </w:r>
      <w:r w:rsidR="00D95E70">
        <w:rPr>
          <w:sz w:val="28"/>
          <w:szCs w:val="28"/>
        </w:rPr>
        <w:t xml:space="preserve">, </w:t>
      </w:r>
    </w:p>
    <w:p w:rsidR="007B5A77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 – незамедлительное реагирование на факты нарушения прав, угрозы жизни и здоровью несовершеннолетних и их родителей;</w:t>
      </w:r>
    </w:p>
    <w:p w:rsidR="00D95E70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 – взаимодействие с компетентными исполнительными органами края и местного самоуправления, общественными организациями, правоохранительными органами, учреждениями по работе с семьей и детьми по вопросам рассмотрения обращений граждан; </w:t>
      </w:r>
    </w:p>
    <w:p w:rsidR="00D95E70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>– выявление актуальных проблем несовершеннолетних их родителей, реализация мер, направленных на их разрешение;</w:t>
      </w:r>
    </w:p>
    <w:p w:rsidR="00D95E70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 – оказание помощи семьям в разрешении конфликтных семейных ситуаций; – анализ и обобщение тематики обращений несовершеннолетних и их родителей; </w:t>
      </w:r>
    </w:p>
    <w:p w:rsidR="00D95E70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– разработка на основе анализа поступивших в Общественную приемную обращений несовершеннолетних и их родителей предложений по устранению причин и условий, порождающих обоснованные обращения; </w:t>
      </w:r>
    </w:p>
    <w:p w:rsidR="00D95E70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>– освещение работы Общественной приемной в средствах массовой информации;</w:t>
      </w:r>
    </w:p>
    <w:p w:rsidR="00D95E70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 – организация просветительской деятельности; </w:t>
      </w:r>
    </w:p>
    <w:p w:rsidR="00D95E70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lastRenderedPageBreak/>
        <w:t xml:space="preserve"> 3. Функции Общественной приемной </w:t>
      </w:r>
    </w:p>
    <w:p w:rsidR="00D95E70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>3.1. Для реализации целей и задач Общественная приемная осуществляет следующие функции:</w:t>
      </w:r>
    </w:p>
    <w:p w:rsidR="007E0022" w:rsidRDefault="007E0022">
      <w:pPr>
        <w:rPr>
          <w:sz w:val="28"/>
          <w:szCs w:val="28"/>
        </w:rPr>
      </w:pPr>
      <w:r>
        <w:rPr>
          <w:sz w:val="28"/>
          <w:szCs w:val="28"/>
        </w:rPr>
        <w:t xml:space="preserve">- Создание инициативной группы психологов, социальных педагогов, медиаторов для выполнения поставленных целей и задач; </w:t>
      </w:r>
    </w:p>
    <w:p w:rsidR="00D95E70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 – </w:t>
      </w:r>
      <w:r w:rsidR="007E0022">
        <w:rPr>
          <w:sz w:val="28"/>
          <w:szCs w:val="28"/>
        </w:rPr>
        <w:t xml:space="preserve">На основании </w:t>
      </w:r>
      <w:r w:rsidRPr="000A08D9">
        <w:rPr>
          <w:sz w:val="28"/>
          <w:szCs w:val="28"/>
        </w:rPr>
        <w:t>обращений, поступивших в Общественную приемную</w:t>
      </w:r>
      <w:r w:rsidR="007E0022">
        <w:rPr>
          <w:sz w:val="28"/>
          <w:szCs w:val="28"/>
        </w:rPr>
        <w:t>, создать перечень потенциальных клиентов (</w:t>
      </w:r>
      <w:r w:rsidR="00653B15">
        <w:rPr>
          <w:sz w:val="28"/>
          <w:szCs w:val="28"/>
        </w:rPr>
        <w:t>социальная информация</w:t>
      </w:r>
      <w:r w:rsidR="00653B15" w:rsidRPr="000A08D9">
        <w:rPr>
          <w:sz w:val="28"/>
          <w:szCs w:val="28"/>
        </w:rPr>
        <w:t xml:space="preserve"> о положении несовершеннолетних и их родителей</w:t>
      </w:r>
      <w:r w:rsidR="00653B15">
        <w:rPr>
          <w:sz w:val="28"/>
          <w:szCs w:val="28"/>
        </w:rPr>
        <w:t xml:space="preserve">)   </w:t>
      </w:r>
      <w:r w:rsidR="007E0022">
        <w:rPr>
          <w:sz w:val="28"/>
          <w:szCs w:val="28"/>
        </w:rPr>
        <w:t xml:space="preserve"> для оказанияполной и </w:t>
      </w:r>
      <w:r w:rsidR="00653B15">
        <w:rPr>
          <w:sz w:val="28"/>
          <w:szCs w:val="28"/>
        </w:rPr>
        <w:t xml:space="preserve"> оперативной психологической, педагогической и социальной помощи; </w:t>
      </w:r>
    </w:p>
    <w:p w:rsidR="00653B15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 – </w:t>
      </w:r>
      <w:r w:rsidR="00653B15">
        <w:rPr>
          <w:sz w:val="28"/>
          <w:szCs w:val="28"/>
        </w:rPr>
        <w:t xml:space="preserve">Анализ обращений </w:t>
      </w:r>
      <w:r w:rsidR="00653B15" w:rsidRPr="000A08D9">
        <w:rPr>
          <w:sz w:val="28"/>
          <w:szCs w:val="28"/>
        </w:rPr>
        <w:t xml:space="preserve">поступивших в Общественную приемную </w:t>
      </w:r>
      <w:r w:rsidR="00653B15">
        <w:rPr>
          <w:sz w:val="28"/>
          <w:szCs w:val="28"/>
        </w:rPr>
        <w:t xml:space="preserve">и </w:t>
      </w:r>
      <w:r w:rsidRPr="000A08D9">
        <w:rPr>
          <w:sz w:val="28"/>
          <w:szCs w:val="28"/>
        </w:rPr>
        <w:t xml:space="preserve"> подготовка </w:t>
      </w:r>
      <w:r w:rsidR="00653B15">
        <w:rPr>
          <w:sz w:val="28"/>
          <w:szCs w:val="28"/>
        </w:rPr>
        <w:t xml:space="preserve">методических </w:t>
      </w:r>
      <w:r w:rsidRPr="000A08D9">
        <w:rPr>
          <w:sz w:val="28"/>
          <w:szCs w:val="28"/>
        </w:rPr>
        <w:t>рекомендаций</w:t>
      </w:r>
      <w:r w:rsidR="00653B15">
        <w:rPr>
          <w:sz w:val="28"/>
          <w:szCs w:val="28"/>
        </w:rPr>
        <w:t xml:space="preserve">, алгоритмов </w:t>
      </w:r>
      <w:r w:rsidRPr="000A08D9">
        <w:rPr>
          <w:sz w:val="28"/>
          <w:szCs w:val="28"/>
        </w:rPr>
        <w:t xml:space="preserve"> и </w:t>
      </w:r>
      <w:r w:rsidR="00653B15">
        <w:rPr>
          <w:sz w:val="28"/>
          <w:szCs w:val="28"/>
        </w:rPr>
        <w:t>базы данных локации организаций – партнеров;</w:t>
      </w:r>
    </w:p>
    <w:p w:rsidR="00653B15" w:rsidRPr="00EA457B" w:rsidRDefault="00653B15">
      <w:pPr>
        <w:rPr>
          <w:color w:val="FF0000"/>
          <w:sz w:val="28"/>
          <w:szCs w:val="28"/>
        </w:rPr>
      </w:pPr>
      <w:r w:rsidRPr="00EA457B">
        <w:rPr>
          <w:color w:val="FF0000"/>
          <w:sz w:val="28"/>
          <w:szCs w:val="28"/>
        </w:rPr>
        <w:t xml:space="preserve">– консультирование граждан по телефону, на сайте Краевого центра семьи и детей www.kcsd24.ru , vk.com/priemnaya ; в социальной сети </w:t>
      </w:r>
      <w:proofErr w:type="spellStart"/>
      <w:r w:rsidRPr="00EA457B">
        <w:rPr>
          <w:color w:val="FF0000"/>
          <w:sz w:val="28"/>
          <w:szCs w:val="28"/>
        </w:rPr>
        <w:t>ВКонтакте</w:t>
      </w:r>
      <w:proofErr w:type="spellEnd"/>
      <w:r w:rsidRPr="00EA457B">
        <w:rPr>
          <w:color w:val="FF0000"/>
          <w:sz w:val="28"/>
          <w:szCs w:val="28"/>
        </w:rPr>
        <w:t xml:space="preserve"> – осуществление иной текущей деятельности в рамках компетенции Общественной приемной</w:t>
      </w:r>
      <w:proofErr w:type="gramStart"/>
      <w:r w:rsidRPr="00EA457B">
        <w:rPr>
          <w:color w:val="FF0000"/>
          <w:sz w:val="28"/>
          <w:szCs w:val="28"/>
        </w:rPr>
        <w:t>.</w:t>
      </w:r>
      <w:r w:rsidR="00EA457B">
        <w:rPr>
          <w:color w:val="FF0000"/>
          <w:sz w:val="28"/>
          <w:szCs w:val="28"/>
        </w:rPr>
        <w:t xml:space="preserve"> ?????</w:t>
      </w:r>
      <w:proofErr w:type="gramEnd"/>
    </w:p>
    <w:p w:rsidR="00653B15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>– учет  обращений, поступивших в Общественную приемную;</w:t>
      </w:r>
    </w:p>
    <w:p w:rsidR="00EA457B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4. Организация деятельности Общественной приемной </w:t>
      </w:r>
    </w:p>
    <w:p w:rsidR="00EA457B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4.1. Общественная приемная действует на общественных началах при Краевом центре семьи и детей в структуре отделения </w:t>
      </w:r>
      <w:r w:rsidR="00EA457B">
        <w:rPr>
          <w:sz w:val="28"/>
          <w:szCs w:val="28"/>
        </w:rPr>
        <w:t xml:space="preserve"> психолого-педагогической помощи</w:t>
      </w:r>
      <w:r w:rsidRPr="000A08D9">
        <w:rPr>
          <w:sz w:val="28"/>
          <w:szCs w:val="28"/>
        </w:rPr>
        <w:t xml:space="preserve">.  </w:t>
      </w:r>
    </w:p>
    <w:p w:rsidR="00EA457B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4.2. Для решения задач и функций в текущей деятельности Общественная приемная имеет право: </w:t>
      </w:r>
    </w:p>
    <w:p w:rsidR="00EA457B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– запрашивать и получать от исполнительных органов края и местного самоуправления, общественных организаций, правоохранительных органов, учреждений по работе с семьей и детьми сведения, необходимые для </w:t>
      </w:r>
      <w:r w:rsidR="00EA457B">
        <w:rPr>
          <w:sz w:val="28"/>
          <w:szCs w:val="28"/>
        </w:rPr>
        <w:t xml:space="preserve">оказания своевременнойпсихологической, педагогической и социальной помощи; </w:t>
      </w:r>
    </w:p>
    <w:p w:rsidR="00EA457B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 – </w:t>
      </w:r>
      <w:r w:rsidR="00EA457B">
        <w:rPr>
          <w:sz w:val="28"/>
          <w:szCs w:val="28"/>
        </w:rPr>
        <w:t xml:space="preserve">сопровождать  и поддерживать граждан в процессе разрешения психологических и социальных проблем;  </w:t>
      </w:r>
    </w:p>
    <w:p w:rsidR="00EA457B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lastRenderedPageBreak/>
        <w:t>– принимать участие в работе конференций, совещаний, семинаров по проблемам несовершеннолетних и их родителей;</w:t>
      </w:r>
    </w:p>
    <w:p w:rsidR="00EA457B" w:rsidRDefault="000A08D9">
      <w:pPr>
        <w:rPr>
          <w:sz w:val="28"/>
          <w:szCs w:val="28"/>
        </w:rPr>
      </w:pPr>
      <w:r w:rsidRPr="000A08D9">
        <w:rPr>
          <w:sz w:val="28"/>
          <w:szCs w:val="28"/>
        </w:rPr>
        <w:t xml:space="preserve"> – совершать иные действия в рамках компетенции Общественной приемной. </w:t>
      </w:r>
    </w:p>
    <w:p w:rsidR="003731B7" w:rsidRDefault="003731B7">
      <w:pPr>
        <w:rPr>
          <w:sz w:val="28"/>
          <w:szCs w:val="28"/>
        </w:rPr>
      </w:pPr>
    </w:p>
    <w:p w:rsidR="003731B7" w:rsidRPr="00123C38" w:rsidRDefault="003731B7">
      <w:pPr>
        <w:rPr>
          <w:color w:val="FF0000"/>
          <w:sz w:val="28"/>
          <w:szCs w:val="28"/>
        </w:rPr>
      </w:pPr>
      <w:r w:rsidRPr="00123C38">
        <w:rPr>
          <w:color w:val="FF0000"/>
          <w:sz w:val="28"/>
          <w:szCs w:val="28"/>
        </w:rPr>
        <w:t xml:space="preserve">Девочки, я тут попыталась причесать положение под нынешние </w:t>
      </w:r>
      <w:proofErr w:type="spellStart"/>
      <w:r w:rsidRPr="00123C38">
        <w:rPr>
          <w:color w:val="FF0000"/>
          <w:sz w:val="28"/>
          <w:szCs w:val="28"/>
        </w:rPr>
        <w:t>реали</w:t>
      </w:r>
      <w:proofErr w:type="spellEnd"/>
      <w:r w:rsidRPr="00123C38">
        <w:rPr>
          <w:color w:val="FF0000"/>
          <w:sz w:val="28"/>
          <w:szCs w:val="28"/>
        </w:rPr>
        <w:t xml:space="preserve">, но там еще чертова туча приложений, надо все пересматривать. Информация на сайте древняя, как </w:t>
      </w:r>
      <w:proofErr w:type="spellStart"/>
      <w:r w:rsidRPr="00123C38">
        <w:rPr>
          <w:color w:val="FF0000"/>
          <w:sz w:val="28"/>
          <w:szCs w:val="28"/>
        </w:rPr>
        <w:t>фикалии</w:t>
      </w:r>
      <w:proofErr w:type="spellEnd"/>
      <w:r w:rsidRPr="00123C38">
        <w:rPr>
          <w:color w:val="FF0000"/>
          <w:sz w:val="28"/>
          <w:szCs w:val="28"/>
        </w:rPr>
        <w:t xml:space="preserve"> мамонта. </w:t>
      </w:r>
    </w:p>
    <w:p w:rsidR="00EA457B" w:rsidRDefault="00EA457B">
      <w:pPr>
        <w:rPr>
          <w:sz w:val="28"/>
          <w:szCs w:val="28"/>
        </w:rPr>
      </w:pPr>
    </w:p>
    <w:p w:rsidR="00EA457B" w:rsidRDefault="00EA457B">
      <w:pPr>
        <w:rPr>
          <w:sz w:val="28"/>
          <w:szCs w:val="28"/>
        </w:rPr>
      </w:pPr>
    </w:p>
    <w:p w:rsidR="00EA457B" w:rsidRDefault="00EA457B">
      <w:pPr>
        <w:rPr>
          <w:sz w:val="28"/>
          <w:szCs w:val="28"/>
        </w:rPr>
      </w:pPr>
    </w:p>
    <w:p w:rsidR="00E34888" w:rsidRDefault="00E34888"/>
    <w:p w:rsidR="003731B7" w:rsidRDefault="003731B7"/>
    <w:sectPr w:rsidR="003731B7" w:rsidSect="00E0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06BE"/>
    <w:rsid w:val="000A08D9"/>
    <w:rsid w:val="00123C38"/>
    <w:rsid w:val="002106BE"/>
    <w:rsid w:val="003731B7"/>
    <w:rsid w:val="003F46B9"/>
    <w:rsid w:val="00622204"/>
    <w:rsid w:val="0064034A"/>
    <w:rsid w:val="00653B15"/>
    <w:rsid w:val="006A4322"/>
    <w:rsid w:val="007B5A77"/>
    <w:rsid w:val="007E0022"/>
    <w:rsid w:val="007F42CB"/>
    <w:rsid w:val="00A8748F"/>
    <w:rsid w:val="00AC4A2C"/>
    <w:rsid w:val="00D95E70"/>
    <w:rsid w:val="00E00D2F"/>
    <w:rsid w:val="00E34888"/>
    <w:rsid w:val="00EA457B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2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Kcsd</dc:creator>
  <cp:lastModifiedBy>PC</cp:lastModifiedBy>
  <cp:revision>2</cp:revision>
  <dcterms:created xsi:type="dcterms:W3CDTF">2024-04-03T04:28:00Z</dcterms:created>
  <dcterms:modified xsi:type="dcterms:W3CDTF">2024-04-03T04:28:00Z</dcterms:modified>
</cp:coreProperties>
</file>